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C3" w:rsidRDefault="00477DC3" w:rsidP="00477DC3">
      <w:pPr>
        <w:pStyle w:val="Style29"/>
        <w:spacing w:line="300" w:lineRule="auto"/>
        <w:contextualSpacing/>
        <w:jc w:val="center"/>
        <w:rPr>
          <w:b/>
          <w:sz w:val="28"/>
          <w:szCs w:val="28"/>
        </w:rPr>
      </w:pPr>
      <w:r w:rsidRPr="00130657">
        <w:rPr>
          <w:b/>
          <w:sz w:val="28"/>
          <w:szCs w:val="28"/>
        </w:rPr>
        <w:t>Краткое описание изменений</w:t>
      </w:r>
      <w:r>
        <w:rPr>
          <w:b/>
          <w:sz w:val="28"/>
          <w:szCs w:val="28"/>
        </w:rPr>
        <w:t>, внесенных в Договор на брокерское обслуживание АКБ «Держава» ПАО</w:t>
      </w:r>
    </w:p>
    <w:p w:rsidR="00477DC3" w:rsidRPr="00130657" w:rsidRDefault="00477DC3" w:rsidP="00477DC3">
      <w:pPr>
        <w:pStyle w:val="Style29"/>
        <w:spacing w:line="30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(утверждены</w:t>
      </w:r>
      <w:bookmarkStart w:id="0" w:name="_GoBack"/>
      <w:bookmarkEnd w:id="0"/>
      <w:r>
        <w:rPr>
          <w:b/>
          <w:sz w:val="28"/>
          <w:szCs w:val="28"/>
        </w:rPr>
        <w:t xml:space="preserve"> Правлением АКБ «Держава» ПАО, вступают в силу с 1 октября 2023 г.)</w:t>
      </w:r>
    </w:p>
    <w:p w:rsidR="00477DC3" w:rsidRPr="00130657" w:rsidRDefault="00477DC3" w:rsidP="00477DC3">
      <w:pPr>
        <w:pStyle w:val="a3"/>
        <w:numPr>
          <w:ilvl w:val="0"/>
          <w:numId w:val="1"/>
        </w:numPr>
        <w:spacing w:line="30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657">
        <w:rPr>
          <w:rFonts w:ascii="Times New Roman" w:hAnsi="Times New Roman" w:cs="Times New Roman"/>
          <w:sz w:val="28"/>
          <w:szCs w:val="28"/>
        </w:rPr>
        <w:t>Из форм Заявлений о присоединении исключена возможность выбора одновременного присоединения к Депозитарному договору, по тексту Договора и приложений  внесены соответствующие корректировки;</w:t>
      </w:r>
    </w:p>
    <w:p w:rsidR="00477DC3" w:rsidRPr="00130657" w:rsidRDefault="00477DC3" w:rsidP="00477DC3">
      <w:pPr>
        <w:pStyle w:val="a3"/>
        <w:numPr>
          <w:ilvl w:val="0"/>
          <w:numId w:val="1"/>
        </w:numPr>
        <w:spacing w:line="30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657">
        <w:rPr>
          <w:rFonts w:ascii="Times New Roman" w:hAnsi="Times New Roman" w:cs="Times New Roman"/>
          <w:sz w:val="28"/>
          <w:szCs w:val="28"/>
        </w:rPr>
        <w:t xml:space="preserve">В форму Заявления о присоединении для клиентов – физических лиц внесена информация об основных положениях Договора на брокерское обслуживание, в соответствии с письмом Банка России от 04.09.2023 №018-59-1/8383 </w:t>
      </w:r>
      <w:r w:rsidRPr="00130657">
        <w:rPr>
          <w:rFonts w:ascii="TimesNewRomanPSMT" w:hAnsi="TimesNewRomanPSMT" w:cs="TimesNewRomanPSMT"/>
          <w:sz w:val="28"/>
          <w:szCs w:val="28"/>
        </w:rPr>
        <w:t>«О рекомендациях по информированию физических лиц - получателей финансовых услуг, оказываемых брокерами»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477DC3" w:rsidRPr="00130657" w:rsidRDefault="00477DC3" w:rsidP="00477DC3">
      <w:pPr>
        <w:pStyle w:val="a3"/>
        <w:numPr>
          <w:ilvl w:val="0"/>
          <w:numId w:val="1"/>
        </w:numPr>
        <w:spacing w:line="30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657">
        <w:rPr>
          <w:rFonts w:ascii="Times New Roman" w:hAnsi="Times New Roman" w:cs="Times New Roman"/>
          <w:sz w:val="28"/>
          <w:szCs w:val="28"/>
        </w:rPr>
        <w:t>изменена структура и число приложений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7DC3" w:rsidRPr="00130657" w:rsidRDefault="00477DC3" w:rsidP="00477DC3">
      <w:pPr>
        <w:pStyle w:val="a3"/>
        <w:numPr>
          <w:ilvl w:val="0"/>
          <w:numId w:val="1"/>
        </w:numPr>
        <w:spacing w:line="30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657">
        <w:rPr>
          <w:rFonts w:ascii="Times New Roman" w:hAnsi="Times New Roman" w:cs="Times New Roman"/>
          <w:sz w:val="28"/>
          <w:szCs w:val="28"/>
        </w:rPr>
        <w:t>в тексты Регламента и Приложений внесены стилистические корректировки, исправлены неточности и упущения, исправлена нумерация пунктов, изменен порядок размещения блоков информации;</w:t>
      </w:r>
    </w:p>
    <w:p w:rsidR="00477DC3" w:rsidRPr="00130657" w:rsidRDefault="00477DC3" w:rsidP="00477DC3">
      <w:pPr>
        <w:pStyle w:val="a3"/>
        <w:numPr>
          <w:ilvl w:val="0"/>
          <w:numId w:val="1"/>
        </w:numPr>
        <w:spacing w:line="30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657">
        <w:rPr>
          <w:rFonts w:ascii="Times New Roman" w:hAnsi="Times New Roman" w:cs="Times New Roman"/>
          <w:sz w:val="28"/>
          <w:szCs w:val="28"/>
        </w:rPr>
        <w:t xml:space="preserve">из текста Регламента удалена информация о порядке подачи Поручений через </w:t>
      </w:r>
      <w:r w:rsidRPr="00130657">
        <w:rPr>
          <w:rFonts w:ascii="Times New Roman" w:hAnsi="Times New Roman" w:cs="Times New Roman"/>
          <w:sz w:val="28"/>
          <w:szCs w:val="28"/>
          <w:lang w:val="en-US"/>
        </w:rPr>
        <w:t>QUIK</w:t>
      </w:r>
      <w:r w:rsidRPr="00130657">
        <w:rPr>
          <w:rFonts w:ascii="Times New Roman" w:hAnsi="Times New Roman" w:cs="Times New Roman"/>
          <w:sz w:val="28"/>
          <w:szCs w:val="28"/>
        </w:rPr>
        <w:t>, поскольку она содержится в отдельном Приложении №8 к Регламенту «Правила использования программного обеспечения Q</w:t>
      </w:r>
      <w:r w:rsidRPr="00130657">
        <w:rPr>
          <w:rFonts w:ascii="Times New Roman" w:hAnsi="Times New Roman" w:cs="Times New Roman"/>
          <w:sz w:val="28"/>
          <w:szCs w:val="28"/>
          <w:lang w:val="en-US"/>
        </w:rPr>
        <w:t>UIK</w:t>
      </w:r>
      <w:r w:rsidRPr="00130657">
        <w:rPr>
          <w:rFonts w:ascii="Times New Roman" w:hAnsi="Times New Roman" w:cs="Times New Roman"/>
          <w:sz w:val="28"/>
          <w:szCs w:val="28"/>
        </w:rPr>
        <w:t>»;</w:t>
      </w:r>
    </w:p>
    <w:p w:rsidR="00477DC3" w:rsidRPr="00130657" w:rsidRDefault="00477DC3" w:rsidP="00477DC3">
      <w:pPr>
        <w:pStyle w:val="a3"/>
        <w:numPr>
          <w:ilvl w:val="0"/>
          <w:numId w:val="1"/>
        </w:numPr>
        <w:spacing w:line="30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657">
        <w:rPr>
          <w:rFonts w:ascii="Times New Roman" w:hAnsi="Times New Roman" w:cs="Times New Roman"/>
          <w:sz w:val="28"/>
          <w:szCs w:val="28"/>
        </w:rPr>
        <w:t>порядок исполнения обязатель</w:t>
      </w:r>
      <w:proofErr w:type="gramStart"/>
      <w:r w:rsidRPr="00130657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130657">
        <w:rPr>
          <w:rFonts w:ascii="Times New Roman" w:hAnsi="Times New Roman" w:cs="Times New Roman"/>
          <w:sz w:val="28"/>
          <w:szCs w:val="28"/>
        </w:rPr>
        <w:t>иента вынесен в отдельную статью Регламента: Статья 9 «Погашение обязатель</w:t>
      </w:r>
      <w:proofErr w:type="gramStart"/>
      <w:r w:rsidRPr="00130657">
        <w:rPr>
          <w:rFonts w:ascii="Times New Roman" w:hAnsi="Times New Roman" w:cs="Times New Roman"/>
          <w:sz w:val="28"/>
          <w:szCs w:val="28"/>
        </w:rPr>
        <w:t>ств Кл</w:t>
      </w:r>
      <w:proofErr w:type="gramEnd"/>
      <w:r w:rsidRPr="00130657">
        <w:rPr>
          <w:rFonts w:ascii="Times New Roman" w:hAnsi="Times New Roman" w:cs="Times New Roman"/>
          <w:sz w:val="28"/>
          <w:szCs w:val="28"/>
        </w:rPr>
        <w:t>иента».</w:t>
      </w:r>
    </w:p>
    <w:p w:rsidR="007B31D0" w:rsidRDefault="007B31D0"/>
    <w:sectPr w:rsidR="007B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2FA9"/>
    <w:multiLevelType w:val="hybridMultilevel"/>
    <w:tmpl w:val="3C48F230"/>
    <w:lvl w:ilvl="0" w:tplc="B3F07C3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C3"/>
    <w:rsid w:val="00477DC3"/>
    <w:rsid w:val="007B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9">
    <w:name w:val="Style29"/>
    <w:basedOn w:val="a"/>
    <w:uiPriority w:val="99"/>
    <w:rsid w:val="00477DC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477DC3"/>
    <w:pPr>
      <w:widowControl w:val="0"/>
      <w:autoSpaceDE w:val="0"/>
      <w:autoSpaceDN w:val="0"/>
      <w:spacing w:after="0" w:line="240" w:lineRule="auto"/>
      <w:ind w:left="1122" w:hanging="360"/>
    </w:pPr>
    <w:rPr>
      <w:rFonts w:ascii="Arial" w:eastAsia="Arial" w:hAnsi="Arial" w:cs="Arial"/>
      <w:lang w:eastAsia="ru-RU" w:bidi="ru-RU"/>
    </w:rPr>
  </w:style>
  <w:style w:type="character" w:customStyle="1" w:styleId="a4">
    <w:name w:val="Абзац списка Знак"/>
    <w:aliases w:val="Нумерованый список Знак,List Paragraph1 Знак"/>
    <w:basedOn w:val="a0"/>
    <w:link w:val="a3"/>
    <w:uiPriority w:val="34"/>
    <w:locked/>
    <w:rsid w:val="00477DC3"/>
    <w:rPr>
      <w:rFonts w:ascii="Arial" w:eastAsia="Arial" w:hAnsi="Arial" w:cs="Arial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9">
    <w:name w:val="Style29"/>
    <w:basedOn w:val="a"/>
    <w:uiPriority w:val="99"/>
    <w:rsid w:val="00477DC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477DC3"/>
    <w:pPr>
      <w:widowControl w:val="0"/>
      <w:autoSpaceDE w:val="0"/>
      <w:autoSpaceDN w:val="0"/>
      <w:spacing w:after="0" w:line="240" w:lineRule="auto"/>
      <w:ind w:left="1122" w:hanging="360"/>
    </w:pPr>
    <w:rPr>
      <w:rFonts w:ascii="Arial" w:eastAsia="Arial" w:hAnsi="Arial" w:cs="Arial"/>
      <w:lang w:eastAsia="ru-RU" w:bidi="ru-RU"/>
    </w:rPr>
  </w:style>
  <w:style w:type="character" w:customStyle="1" w:styleId="a4">
    <w:name w:val="Абзац списка Знак"/>
    <w:aliases w:val="Нумерованый список Знак,List Paragraph1 Знак"/>
    <w:basedOn w:val="a0"/>
    <w:link w:val="a3"/>
    <w:uiPriority w:val="34"/>
    <w:locked/>
    <w:rsid w:val="00477DC3"/>
    <w:rPr>
      <w:rFonts w:ascii="Arial" w:eastAsia="Arial" w:hAnsi="Arial" w:cs="Arial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Ирина Валерьевна</dc:creator>
  <cp:lastModifiedBy>Зуева Ирина Валерьевна</cp:lastModifiedBy>
  <cp:revision>2</cp:revision>
  <dcterms:created xsi:type="dcterms:W3CDTF">2023-09-18T14:58:00Z</dcterms:created>
  <dcterms:modified xsi:type="dcterms:W3CDTF">2023-09-18T14:58:00Z</dcterms:modified>
</cp:coreProperties>
</file>